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3" w:rsidRPr="00DD2585" w:rsidRDefault="00DD2585" w:rsidP="006130E2">
      <w:pPr>
        <w:ind w:left="-720" w:firstLine="720"/>
        <w:jc w:val="center"/>
        <w:rPr>
          <w:noProof/>
          <w:lang w:val="sr-Latn-CS"/>
        </w:rPr>
      </w:pPr>
      <w:bookmarkStart w:id="0" w:name="_GoBack"/>
      <w:bookmarkEnd w:id="0"/>
      <w:r>
        <w:rPr>
          <w:noProof/>
          <w:lang w:val="sr-Latn-CS"/>
        </w:rPr>
        <w:t>O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6961E3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113ACC" w:rsidRPr="00DD2585" w:rsidRDefault="00113ACC" w:rsidP="006130E2">
      <w:pPr>
        <w:ind w:left="-720" w:firstLine="720"/>
        <w:jc w:val="center"/>
        <w:rPr>
          <w:noProof/>
          <w:lang w:val="sr-Latn-CS"/>
        </w:rPr>
      </w:pPr>
    </w:p>
    <w:p w:rsidR="00FC1322" w:rsidRPr="00DD2585" w:rsidRDefault="00FC1322" w:rsidP="006130E2">
      <w:pPr>
        <w:ind w:left="-720" w:firstLine="720"/>
        <w:jc w:val="center"/>
        <w:rPr>
          <w:noProof/>
          <w:lang w:val="sr-Latn-CS"/>
        </w:rPr>
      </w:pPr>
    </w:p>
    <w:p w:rsidR="006961E3" w:rsidRPr="00DD2585" w:rsidRDefault="006961E3" w:rsidP="006130E2">
      <w:pPr>
        <w:rPr>
          <w:bCs/>
          <w:noProof/>
          <w:lang w:val="sr-Latn-CS"/>
        </w:rPr>
      </w:pPr>
      <w:r w:rsidRPr="00DD2585">
        <w:rPr>
          <w:bCs/>
          <w:noProof/>
          <w:lang w:val="sr-Latn-CS"/>
        </w:rPr>
        <w:t xml:space="preserve"> </w:t>
      </w:r>
      <w:r w:rsidRPr="00DD2585">
        <w:rPr>
          <w:bCs/>
          <w:noProof/>
          <w:lang w:val="sr-Latn-CS"/>
        </w:rPr>
        <w:tab/>
        <w:t xml:space="preserve">I. </w:t>
      </w:r>
      <w:r w:rsidR="00DD2585">
        <w:rPr>
          <w:bCs/>
          <w:noProof/>
          <w:lang w:val="sr-Latn-CS"/>
        </w:rPr>
        <w:t>USTAVNI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OSNOV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ZA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DONOŠENJE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ZAKONA</w:t>
      </w:r>
    </w:p>
    <w:p w:rsidR="006961E3" w:rsidRPr="00DD2585" w:rsidRDefault="006961E3" w:rsidP="006130E2">
      <w:pPr>
        <w:rPr>
          <w:bCs/>
          <w:noProof/>
          <w:lang w:val="sr-Latn-CS"/>
        </w:rPr>
      </w:pPr>
    </w:p>
    <w:p w:rsidR="0040226C" w:rsidRPr="00DD2585" w:rsidRDefault="006961E3" w:rsidP="006130E2">
      <w:pPr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 </w:t>
      </w:r>
      <w:r w:rsidRPr="00DD2585">
        <w:rPr>
          <w:noProof/>
          <w:lang w:val="sr-Latn-CS"/>
        </w:rPr>
        <w:tab/>
      </w:r>
      <w:r w:rsidR="00DD2585">
        <w:rPr>
          <w:noProof/>
          <w:lang w:val="sr-Latn-CS"/>
        </w:rPr>
        <w:t>Ustavni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osnov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donošenje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ovog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zakona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sadržan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je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odredbi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člana</w:t>
      </w:r>
      <w:r w:rsidR="0040226C" w:rsidRPr="00DD2585">
        <w:rPr>
          <w:noProof/>
          <w:lang w:val="sr-Latn-CS"/>
        </w:rPr>
        <w:t xml:space="preserve"> 99. </w:t>
      </w:r>
      <w:r w:rsidR="00DD2585">
        <w:rPr>
          <w:noProof/>
          <w:lang w:val="sr-Latn-CS"/>
        </w:rPr>
        <w:t>stav</w:t>
      </w:r>
      <w:r w:rsidR="0040226C" w:rsidRPr="00DD2585">
        <w:rPr>
          <w:noProof/>
          <w:lang w:val="sr-Latn-CS"/>
        </w:rPr>
        <w:t xml:space="preserve"> 1. </w:t>
      </w:r>
      <w:r w:rsidR="00DD2585">
        <w:rPr>
          <w:noProof/>
          <w:lang w:val="sr-Latn-CS"/>
        </w:rPr>
        <w:t>tačka</w:t>
      </w:r>
      <w:r w:rsidR="0040226C" w:rsidRPr="00DD2585">
        <w:rPr>
          <w:noProof/>
          <w:lang w:val="sr-Latn-CS"/>
        </w:rPr>
        <w:t xml:space="preserve"> 4. </w:t>
      </w:r>
      <w:r w:rsidR="00DD2585">
        <w:rPr>
          <w:noProof/>
          <w:lang w:val="sr-Latn-CS"/>
        </w:rPr>
        <w:t>Ustava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Republike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Srbije</w:t>
      </w:r>
      <w:r w:rsidR="0040226C"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kojom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je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propisano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da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Narodna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skupština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potvrđuje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međunarodne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ugovore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kad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je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zakonom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predviđena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obaveza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njihovog</w:t>
      </w:r>
      <w:r w:rsidR="0040226C"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potvrđivanja</w:t>
      </w:r>
      <w:r w:rsidR="0040226C" w:rsidRPr="00DD2585">
        <w:rPr>
          <w:noProof/>
          <w:lang w:val="sr-Latn-CS"/>
        </w:rPr>
        <w:t>.</w:t>
      </w:r>
      <w:r w:rsidR="00AC23DB" w:rsidRPr="00DD2585">
        <w:rPr>
          <w:noProof/>
          <w:lang w:val="sr-Latn-CS"/>
        </w:rPr>
        <w:t xml:space="preserve"> </w:t>
      </w:r>
    </w:p>
    <w:p w:rsidR="006961E3" w:rsidRPr="00DD2585" w:rsidRDefault="0040226C" w:rsidP="006130E2">
      <w:pPr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 </w:t>
      </w:r>
    </w:p>
    <w:p w:rsidR="006961E3" w:rsidRPr="00DD2585" w:rsidRDefault="006961E3" w:rsidP="006130E2">
      <w:pPr>
        <w:ind w:firstLine="720"/>
        <w:jc w:val="both"/>
        <w:rPr>
          <w:noProof/>
          <w:lang w:val="sr-Latn-CS"/>
        </w:rPr>
      </w:pPr>
      <w:r w:rsidRPr="00DD2585">
        <w:rPr>
          <w:bCs/>
          <w:noProof/>
          <w:lang w:val="sr-Latn-CS"/>
        </w:rPr>
        <w:t xml:space="preserve"> II. </w:t>
      </w:r>
      <w:r w:rsidR="00DD2585">
        <w:rPr>
          <w:bCs/>
          <w:noProof/>
          <w:lang w:val="sr-Latn-CS"/>
        </w:rPr>
        <w:t>RAZLOZI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ZA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DONOŠENJE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ZAKONA</w:t>
      </w:r>
      <w:r w:rsidR="0069359B" w:rsidRPr="00DD2585">
        <w:rPr>
          <w:bCs/>
          <w:noProof/>
          <w:lang w:val="sr-Latn-CS"/>
        </w:rPr>
        <w:t xml:space="preserve"> - </w:t>
      </w:r>
      <w:r w:rsidR="00DD2585">
        <w:rPr>
          <w:bCs/>
          <w:noProof/>
          <w:lang w:val="sr-Latn-CS"/>
        </w:rPr>
        <w:t>POTVRĐIVANJE</w:t>
      </w:r>
    </w:p>
    <w:p w:rsidR="006961E3" w:rsidRPr="00DD2585" w:rsidRDefault="006961E3" w:rsidP="006130E2">
      <w:pPr>
        <w:rPr>
          <w:bCs/>
          <w:noProof/>
          <w:lang w:val="sr-Latn-CS"/>
        </w:rPr>
      </w:pPr>
    </w:p>
    <w:p w:rsidR="00E80D89" w:rsidRPr="00DD2585" w:rsidRDefault="00DD2585" w:rsidP="0038219E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Razlozi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38219E" w:rsidRPr="00DD2585">
        <w:rPr>
          <w:noProof/>
          <w:lang w:val="sr-Latn-CS"/>
        </w:rPr>
        <w:t xml:space="preserve"> </w:t>
      </w:r>
      <w:r w:rsidR="007C7A6D" w:rsidRPr="00DD2585">
        <w:rPr>
          <w:noProof/>
          <w:lang w:val="sr-Latn-CS"/>
        </w:rPr>
        <w:t>„</w:t>
      </w:r>
      <w:r>
        <w:rPr>
          <w:noProof/>
          <w:lang w:val="sr-Latn-CS"/>
        </w:rPr>
        <w:t>Unapređenje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7C7A6D" w:rsidRPr="00DD2585">
        <w:rPr>
          <w:noProof/>
          <w:lang w:val="sr-Latn-CS"/>
        </w:rPr>
        <w:t xml:space="preserve">” </w:t>
      </w:r>
      <w:r>
        <w:rPr>
          <w:noProof/>
          <w:lang w:val="sr-Latn-CS"/>
        </w:rPr>
        <w:t>između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BA558F" w:rsidRPr="00DD2585">
        <w:rPr>
          <w:noProof/>
          <w:lang w:val="sr-Latn-CS"/>
        </w:rPr>
        <w:t>,</w:t>
      </w:r>
      <w:r w:rsidR="0035644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5644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5644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356442" w:rsidRPr="00DD2585">
        <w:rPr>
          <w:noProof/>
          <w:lang w:val="sr-Latn-CS"/>
        </w:rPr>
        <w:t xml:space="preserve"> </w:t>
      </w:r>
      <w:r w:rsidR="007C7A6D" w:rsidRPr="00DD2585">
        <w:rPr>
          <w:noProof/>
          <w:lang w:val="sr-Latn-CS"/>
        </w:rPr>
        <w:t>28</w:t>
      </w:r>
      <w:r w:rsidR="00356442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novembra</w:t>
      </w:r>
      <w:r w:rsidR="00356442" w:rsidRPr="00DD2585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35644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5644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56442" w:rsidRPr="00DD2585">
        <w:rPr>
          <w:noProof/>
          <w:lang w:val="sr-Latn-CS"/>
        </w:rPr>
        <w:t>,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80D89" w:rsidRPr="00DD2585">
        <w:rPr>
          <w:noProof/>
          <w:lang w:val="sr-Latn-CS"/>
        </w:rPr>
        <w:t xml:space="preserve"> 5. </w:t>
      </w:r>
      <w:r>
        <w:rPr>
          <w:noProof/>
          <w:lang w:val="sr-Latn-CS"/>
        </w:rPr>
        <w:t>stav</w:t>
      </w:r>
      <w:r w:rsidR="00E80D89" w:rsidRPr="00DD2585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dugu</w:t>
      </w:r>
      <w:r w:rsidR="00E80D89" w:rsidRPr="00DD258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E80D89" w:rsidRPr="00DD2585">
        <w:rPr>
          <w:noProof/>
          <w:lang w:val="sr-Latn-CS"/>
        </w:rPr>
        <w:t>”,</w:t>
      </w:r>
      <w:r w:rsidR="0035644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E80D89" w:rsidRPr="00DD2585">
        <w:rPr>
          <w:noProof/>
          <w:lang w:val="sr-Latn-CS"/>
        </w:rPr>
        <w:t xml:space="preserve">. 61/05, 107/09 </w:t>
      </w:r>
      <w:r>
        <w:rPr>
          <w:noProof/>
          <w:lang w:val="sr-Latn-CS"/>
        </w:rPr>
        <w:t>i</w:t>
      </w:r>
      <w:r w:rsidR="00E80D89" w:rsidRPr="00DD2585">
        <w:rPr>
          <w:noProof/>
          <w:lang w:val="sr-Latn-CS"/>
        </w:rPr>
        <w:t xml:space="preserve"> 78/11) </w:t>
      </w:r>
      <w:r>
        <w:rPr>
          <w:noProof/>
          <w:lang w:val="sr-Latn-CS"/>
        </w:rPr>
        <w:t>prema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Narodna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skupština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zaduživanju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80D89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8219E" w:rsidRPr="00DD2585">
        <w:rPr>
          <w:noProof/>
          <w:lang w:val="sr-Latn-CS"/>
        </w:rPr>
        <w:t xml:space="preserve"> 14</w:t>
      </w:r>
      <w:r w:rsidR="00E80D89" w:rsidRPr="00DD2585">
        <w:rPr>
          <w:noProof/>
          <w:lang w:val="sr-Latn-CS"/>
        </w:rPr>
        <w:t>.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38219E" w:rsidRPr="00DD2585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zaključivanju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izvršavanju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38219E" w:rsidRPr="00DD258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8219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A3B02" w:rsidRPr="00DD2585">
        <w:rPr>
          <w:noProof/>
          <w:lang w:val="sr-Latn-CS"/>
        </w:rPr>
        <w:t>”</w:t>
      </w:r>
      <w:r w:rsidR="0038219E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38219E" w:rsidRPr="00DD2585">
        <w:rPr>
          <w:noProof/>
          <w:lang w:val="sr-Latn-CS"/>
        </w:rPr>
        <w:t xml:space="preserve"> 32/13).</w:t>
      </w:r>
    </w:p>
    <w:p w:rsidR="007C7A6D" w:rsidRPr="00DD2585" w:rsidRDefault="00DD2585" w:rsidP="0072647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godinu</w:t>
      </w:r>
      <w:r w:rsidR="007C7A6D" w:rsidRPr="00DD2585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7C7A6D" w:rsidRPr="00DD2585">
        <w:rPr>
          <w:noProof/>
          <w:lang w:val="sr-Latn-CS"/>
        </w:rPr>
        <w:t xml:space="preserve"> 103/15) </w:t>
      </w:r>
      <w:r>
        <w:rPr>
          <w:noProof/>
          <w:lang w:val="sr-Latn-CS"/>
        </w:rPr>
        <w:t>predviđeno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zaduživanje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7C7A6D" w:rsidRPr="00DD2585">
        <w:rPr>
          <w:noProof/>
          <w:lang w:val="sr-Latn-CS"/>
        </w:rPr>
        <w:t xml:space="preserve"> </w:t>
      </w:r>
      <w:r w:rsidR="00D74AEF" w:rsidRPr="00DD2585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D74AEF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74AEF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74AEF" w:rsidRPr="00DD2585">
        <w:rPr>
          <w:noProof/>
          <w:lang w:val="sr-Latn-CS"/>
        </w:rPr>
        <w:t xml:space="preserve">: </w:t>
      </w:r>
      <w:r>
        <w:rPr>
          <w:noProof/>
          <w:lang w:val="sr-Latn-CS"/>
        </w:rPr>
        <w:t>EIB</w:t>
      </w:r>
      <w:r w:rsidR="00D74AEF" w:rsidRPr="00DD2585">
        <w:rPr>
          <w:noProof/>
          <w:lang w:val="sr-Latn-CS"/>
        </w:rPr>
        <w:t xml:space="preserve">)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 II </w:t>
      </w:r>
      <w:r>
        <w:rPr>
          <w:noProof/>
          <w:lang w:val="sr-Latn-CS"/>
        </w:rPr>
        <w:t>faza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C7A6D" w:rsidRPr="00DD2585">
        <w:rPr>
          <w:noProof/>
          <w:lang w:val="sr-Latn-CS"/>
        </w:rPr>
        <w:t xml:space="preserve"> 15.000.000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 III </w:t>
      </w:r>
      <w:r>
        <w:rPr>
          <w:noProof/>
          <w:lang w:val="sr-Latn-CS"/>
        </w:rPr>
        <w:t>faza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C7A6D" w:rsidRPr="00DD2585">
        <w:rPr>
          <w:noProof/>
          <w:lang w:val="sr-Latn-CS"/>
        </w:rPr>
        <w:t xml:space="preserve"> 11.000.000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>.</w:t>
      </w:r>
    </w:p>
    <w:p w:rsidR="007C7A6D" w:rsidRPr="00DD2585" w:rsidRDefault="00DD2585" w:rsidP="007C7A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7C7A6D" w:rsidRPr="00DD2585">
        <w:rPr>
          <w:noProof/>
          <w:lang w:val="sr-Latn-CS"/>
        </w:rPr>
        <w:t xml:space="preserve">: </w:t>
      </w:r>
      <w:r>
        <w:rPr>
          <w:noProof/>
          <w:lang w:val="sr-Latn-CS"/>
        </w:rPr>
        <w:t>Projekat</w:t>
      </w:r>
      <w:r w:rsidR="007C7A6D" w:rsidRPr="00DD2585">
        <w:rPr>
          <w:noProof/>
          <w:lang w:val="sr-Latn-CS"/>
        </w:rPr>
        <w:t xml:space="preserve">) </w:t>
      </w:r>
      <w:r>
        <w:rPr>
          <w:noProof/>
          <w:lang w:val="sr-Latn-CS"/>
        </w:rPr>
        <w:t>predstavlja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reforme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sudstva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korak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</w:t>
      </w:r>
      <w:r w:rsidR="007C7A6D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Kao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reformu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pravosuđa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Projekat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renoviranje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7C7A6D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Projektom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7C7A6D" w:rsidRPr="00DD2585">
        <w:rPr>
          <w:noProof/>
          <w:lang w:val="sr-Latn-CS"/>
        </w:rPr>
        <w:t xml:space="preserve">  2011-2018. </w:t>
      </w:r>
      <w:r>
        <w:rPr>
          <w:noProof/>
          <w:lang w:val="sr-Latn-CS"/>
        </w:rPr>
        <w:t>godine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22 </w:t>
      </w:r>
      <w:r>
        <w:rPr>
          <w:noProof/>
          <w:lang w:val="sr-Latn-CS"/>
        </w:rPr>
        <w:t>potprojekta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potprojekta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C7A6D" w:rsidRPr="00DD2585">
        <w:rPr>
          <w:noProof/>
          <w:lang w:val="sr-Latn-CS"/>
        </w:rPr>
        <w:t>:</w:t>
      </w:r>
    </w:p>
    <w:p w:rsidR="007C7A6D" w:rsidRPr="00DD2585" w:rsidRDefault="007C7A6D" w:rsidP="007C7A6D">
      <w:pPr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rekonstrukcija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objekta</w:t>
      </w:r>
      <w:r w:rsidRPr="00DD2585">
        <w:rPr>
          <w:noProof/>
          <w:lang w:val="sr-Latn-CS"/>
        </w:rPr>
        <w:t xml:space="preserve"> - </w:t>
      </w:r>
      <w:r w:rsidR="00DD2585">
        <w:rPr>
          <w:noProof/>
          <w:lang w:val="sr-Latn-CS"/>
        </w:rPr>
        <w:t>Palata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pravde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Beogradu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vrednosti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oko</w:t>
      </w:r>
      <w:r w:rsidRPr="00DD2585">
        <w:rPr>
          <w:noProof/>
          <w:lang w:val="sr-Latn-CS"/>
        </w:rPr>
        <w:t xml:space="preserve"> 20 </w:t>
      </w:r>
      <w:r w:rsidR="00DD2585">
        <w:rPr>
          <w:noProof/>
          <w:lang w:val="sr-Latn-CS"/>
        </w:rPr>
        <w:t>miliona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evra</w:t>
      </w:r>
      <w:r w:rsidRPr="00DD2585">
        <w:rPr>
          <w:noProof/>
          <w:lang w:val="sr-Latn-CS"/>
        </w:rPr>
        <w:t>;</w:t>
      </w:r>
    </w:p>
    <w:p w:rsidR="007C7A6D" w:rsidRPr="00DD2585" w:rsidRDefault="007C7A6D" w:rsidP="007C7A6D">
      <w:pPr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rekonstrukcija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objekta</w:t>
      </w:r>
      <w:r w:rsidRPr="00DD2585">
        <w:rPr>
          <w:noProof/>
          <w:lang w:val="sr-Latn-CS"/>
        </w:rPr>
        <w:t xml:space="preserve"> - </w:t>
      </w:r>
      <w:r w:rsidR="00DD2585">
        <w:rPr>
          <w:noProof/>
          <w:lang w:val="sr-Latn-CS"/>
        </w:rPr>
        <w:t>bivšeg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Vojno</w:t>
      </w:r>
      <w:r w:rsidRPr="00DD2585">
        <w:rPr>
          <w:noProof/>
          <w:lang w:val="sr-Latn-CS"/>
        </w:rPr>
        <w:t>-</w:t>
      </w:r>
      <w:r w:rsidR="00DD2585">
        <w:rPr>
          <w:noProof/>
          <w:lang w:val="sr-Latn-CS"/>
        </w:rPr>
        <w:t>tehničkog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instituta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Katanićevoj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ulici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Beogradu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za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potrebe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smeštaja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pravosudnih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organa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vrednosti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oko</w:t>
      </w:r>
      <w:r w:rsidRPr="00DD2585">
        <w:rPr>
          <w:noProof/>
          <w:lang w:val="sr-Latn-CS"/>
        </w:rPr>
        <w:t xml:space="preserve"> 10 </w:t>
      </w:r>
      <w:r w:rsidR="00DD2585">
        <w:rPr>
          <w:noProof/>
          <w:lang w:val="sr-Latn-CS"/>
        </w:rPr>
        <w:t>miliona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evra</w:t>
      </w:r>
      <w:r w:rsidRPr="00DD2585">
        <w:rPr>
          <w:noProof/>
          <w:lang w:val="sr-Latn-CS"/>
        </w:rPr>
        <w:t>;</w:t>
      </w:r>
    </w:p>
    <w:p w:rsidR="007C7A6D" w:rsidRPr="00DD2585" w:rsidRDefault="007C7A6D" w:rsidP="007C7A6D">
      <w:pPr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izgradnja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objekta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potrebe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Tužilaštva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organizovani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kriminal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Ustaničkoj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ulici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Beogradu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vrednosti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oko</w:t>
      </w:r>
      <w:r w:rsidRPr="00DD2585">
        <w:rPr>
          <w:noProof/>
          <w:lang w:val="sr-Latn-CS"/>
        </w:rPr>
        <w:t xml:space="preserve"> 11 </w:t>
      </w:r>
      <w:r w:rsidR="00DD2585">
        <w:rPr>
          <w:noProof/>
          <w:lang w:val="sr-Latn-CS"/>
        </w:rPr>
        <w:t>miliona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evra</w:t>
      </w:r>
      <w:r w:rsidRPr="00DD2585">
        <w:rPr>
          <w:noProof/>
          <w:lang w:val="sr-Latn-CS"/>
        </w:rPr>
        <w:t>.</w:t>
      </w:r>
    </w:p>
    <w:p w:rsidR="007C7A6D" w:rsidRPr="00DD2585" w:rsidRDefault="00DD2585" w:rsidP="007C7A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Preostalih</w:t>
      </w:r>
      <w:r w:rsidR="007C7A6D" w:rsidRPr="00DD2585">
        <w:rPr>
          <w:noProof/>
          <w:lang w:val="sr-Latn-CS"/>
        </w:rPr>
        <w:t xml:space="preserve"> 19 </w:t>
      </w:r>
      <w:r>
        <w:rPr>
          <w:noProof/>
          <w:lang w:val="sr-Latn-CS"/>
        </w:rPr>
        <w:t>potprojekata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7C7A6D" w:rsidRPr="00DD2585">
        <w:rPr>
          <w:noProof/>
          <w:lang w:val="sr-Latn-CS"/>
        </w:rPr>
        <w:t xml:space="preserve"> 43,23 </w:t>
      </w:r>
      <w:r>
        <w:rPr>
          <w:noProof/>
          <w:lang w:val="sr-Latn-CS"/>
        </w:rPr>
        <w:t>miliona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renoviranje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prekršajnih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apelacionih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sudova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tužilaštva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sprovodiće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7C7A6D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Projekat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</w:t>
      </w:r>
      <w:r w:rsidR="007C7A6D" w:rsidRPr="00DD2585">
        <w:rPr>
          <w:noProof/>
          <w:lang w:val="sr-Latn-CS"/>
        </w:rPr>
        <w:t>-</w:t>
      </w:r>
      <w:r>
        <w:rPr>
          <w:noProof/>
          <w:lang w:val="sr-Latn-CS"/>
        </w:rPr>
        <w:t>instalacija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34 </w:t>
      </w:r>
      <w:r>
        <w:rPr>
          <w:noProof/>
          <w:lang w:val="sr-Latn-CS"/>
        </w:rPr>
        <w:t>osnovna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16 </w:t>
      </w:r>
      <w:r>
        <w:rPr>
          <w:noProof/>
          <w:lang w:val="sr-Latn-CS"/>
        </w:rPr>
        <w:t>privrednih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sudova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kompjutersku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7C7A6D" w:rsidRPr="00DD2585">
        <w:rPr>
          <w:noProof/>
          <w:lang w:val="sr-Latn-CS"/>
        </w:rPr>
        <w:t xml:space="preserve">.  </w:t>
      </w:r>
    </w:p>
    <w:p w:rsidR="007C7A6D" w:rsidRPr="00DD2585" w:rsidRDefault="00DD2585" w:rsidP="007C7A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Finansijskim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7C7A6D" w:rsidRPr="00DD2585">
        <w:rPr>
          <w:noProof/>
          <w:lang w:val="sr-Latn-CS"/>
        </w:rPr>
        <w:t xml:space="preserve"> (</w:t>
      </w:r>
      <w:r>
        <w:rPr>
          <w:noProof/>
          <w:lang w:val="sr-Latn-CS"/>
        </w:rPr>
        <w:t>Unapređenje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) </w:t>
      </w:r>
      <w:r>
        <w:rPr>
          <w:noProof/>
          <w:lang w:val="sr-Latn-CS"/>
        </w:rPr>
        <w:t>između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7C7A6D" w:rsidRPr="00DD2585">
        <w:rPr>
          <w:noProof/>
          <w:lang w:val="sr-Latn-CS"/>
        </w:rPr>
        <w:t xml:space="preserve"> 20. </w:t>
      </w:r>
      <w:r>
        <w:rPr>
          <w:noProof/>
          <w:lang w:val="sr-Latn-CS"/>
        </w:rPr>
        <w:t>oktobra</w:t>
      </w:r>
      <w:r w:rsidR="007C7A6D" w:rsidRPr="00DD2585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25. </w:t>
      </w:r>
      <w:r>
        <w:rPr>
          <w:noProof/>
          <w:lang w:val="sr-Latn-CS"/>
        </w:rPr>
        <w:t>oktobra</w:t>
      </w:r>
      <w:r w:rsidR="007C7A6D" w:rsidRPr="00DD2585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Luksemburgu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EIB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saglasila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stavi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raspolaganje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45.000.000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prvobitno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obuhvatao</w:t>
      </w:r>
      <w:r w:rsidR="007C7A6D" w:rsidRPr="00DD2585">
        <w:rPr>
          <w:noProof/>
          <w:lang w:val="sr-Latn-CS"/>
        </w:rPr>
        <w:t xml:space="preserve"> 16 </w:t>
      </w:r>
      <w:r>
        <w:rPr>
          <w:noProof/>
          <w:lang w:val="sr-Latn-CS"/>
        </w:rPr>
        <w:t>potprojekata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ukupna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91.440.000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Navedenim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linija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15 </w:t>
      </w:r>
      <w:r>
        <w:rPr>
          <w:noProof/>
          <w:lang w:val="sr-Latn-CS"/>
        </w:rPr>
        <w:t>miliona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. </w:t>
      </w:r>
    </w:p>
    <w:p w:rsidR="007C7A6D" w:rsidRPr="00DD2585" w:rsidRDefault="00DD2585" w:rsidP="007C7A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Usled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izmenjenim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pravosudnog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sudova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reformu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pravosuđa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došlo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D74AEF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74AEF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74AEF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7C7A6D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potprojekata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C7A6D" w:rsidRPr="00DD2585">
        <w:rPr>
          <w:noProof/>
          <w:lang w:val="sr-Latn-CS"/>
        </w:rPr>
        <w:t xml:space="preserve"> 16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22, </w:t>
      </w:r>
      <w:r>
        <w:rPr>
          <w:noProof/>
          <w:lang w:val="sr-Latn-CS"/>
        </w:rPr>
        <w:t>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izmenjenog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84.230.000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obezbeđuje</w:t>
      </w:r>
      <w:r w:rsidR="007C7A6D" w:rsidRPr="00DD2585">
        <w:rPr>
          <w:noProof/>
          <w:lang w:val="sr-Latn-CS"/>
        </w:rPr>
        <w:t xml:space="preserve"> 41.000.000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umesto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prvobitno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7C7A6D" w:rsidRPr="00DD2585">
        <w:rPr>
          <w:noProof/>
          <w:lang w:val="sr-Latn-CS"/>
        </w:rPr>
        <w:t xml:space="preserve"> 45.000.000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preostalih</w:t>
      </w:r>
      <w:r w:rsidR="007C7A6D" w:rsidRPr="00DD2585">
        <w:rPr>
          <w:noProof/>
          <w:lang w:val="sr-Latn-CS"/>
        </w:rPr>
        <w:t xml:space="preserve"> 43.230.000 </w:t>
      </w:r>
      <w:r>
        <w:rPr>
          <w:noProof/>
          <w:lang w:val="sr-Latn-CS"/>
        </w:rPr>
        <w:t>evra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finansirati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rezultirala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7C7A6D" w:rsidRPr="00DD2585">
        <w:rPr>
          <w:noProof/>
          <w:lang w:val="sr-Latn-CS"/>
        </w:rPr>
        <w:t xml:space="preserve"> 28. </w:t>
      </w:r>
      <w:r>
        <w:rPr>
          <w:noProof/>
          <w:lang w:val="sr-Latn-CS"/>
        </w:rPr>
        <w:t>aprila</w:t>
      </w:r>
      <w:r w:rsidR="007C7A6D" w:rsidRPr="00DD25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Luksemburgu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15. </w:t>
      </w:r>
      <w:r>
        <w:rPr>
          <w:noProof/>
          <w:lang w:val="sr-Latn-CS"/>
        </w:rPr>
        <w:t>maja</w:t>
      </w:r>
      <w:r w:rsidR="007C7A6D" w:rsidRPr="00DD2585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C7A6D" w:rsidRPr="00DD2585">
        <w:rPr>
          <w:noProof/>
          <w:lang w:val="sr-Latn-CS"/>
        </w:rPr>
        <w:t>.</w:t>
      </w:r>
    </w:p>
    <w:p w:rsidR="007C7A6D" w:rsidRPr="00DD2585" w:rsidRDefault="00DD2585" w:rsidP="007C7A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linije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Katanićevoj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ulici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završena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omogućivši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adaptirani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usele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smeste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neki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raseljenih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sudova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Palate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započela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7C7A6D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Palati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pravde</w:t>
      </w:r>
      <w:r w:rsidR="007C7A6D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aktivirati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novu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liniju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faza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7C7A6D" w:rsidRPr="00DD2585">
        <w:rPr>
          <w:noProof/>
          <w:lang w:val="sr-Latn-CS"/>
        </w:rPr>
        <w:t>.</w:t>
      </w:r>
    </w:p>
    <w:p w:rsidR="007C7A6D" w:rsidRPr="00DD2585" w:rsidRDefault="00DD2585" w:rsidP="007C7A6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Zaključkom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7C7A6D" w:rsidRPr="00DD2585">
        <w:rPr>
          <w:noProof/>
          <w:lang w:val="sr-Latn-CS"/>
        </w:rPr>
        <w:t xml:space="preserve"> 05 </w:t>
      </w:r>
      <w:r>
        <w:rPr>
          <w:noProof/>
          <w:lang w:val="sr-Latn-CS"/>
        </w:rPr>
        <w:t>Broj</w:t>
      </w:r>
      <w:r w:rsidR="007C7A6D" w:rsidRPr="00DD2585">
        <w:rPr>
          <w:noProof/>
          <w:lang w:val="sr-Latn-CS"/>
        </w:rPr>
        <w:t xml:space="preserve">: 48-13144/2015 </w:t>
      </w:r>
      <w:r>
        <w:rPr>
          <w:noProof/>
          <w:lang w:val="sr-Latn-CS"/>
        </w:rPr>
        <w:t>od</w:t>
      </w:r>
      <w:r w:rsidR="007C7A6D" w:rsidRPr="00DD2585">
        <w:rPr>
          <w:noProof/>
          <w:lang w:val="sr-Latn-CS"/>
        </w:rPr>
        <w:t xml:space="preserve"> 11. </w:t>
      </w:r>
      <w:r>
        <w:rPr>
          <w:noProof/>
          <w:lang w:val="sr-Latn-CS"/>
        </w:rPr>
        <w:t>decembra</w:t>
      </w:r>
      <w:r w:rsidR="007C7A6D" w:rsidRPr="00DD2585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O</w:t>
      </w:r>
      <w:r>
        <w:rPr>
          <w:noProof/>
          <w:lang w:val="sr-Latn-CS"/>
        </w:rPr>
        <w:t>snova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bankom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odobravanjem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7C7A6D" w:rsidRPr="00DD2585">
        <w:rPr>
          <w:noProof/>
          <w:lang w:val="sr-Latn-CS"/>
        </w:rPr>
        <w:t xml:space="preserve"> II </w:t>
      </w:r>
      <w:r>
        <w:rPr>
          <w:noProof/>
          <w:lang w:val="sr-Latn-CS"/>
        </w:rPr>
        <w:t>faze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delegacije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7C7A6D" w:rsidRPr="00DD2585">
        <w:rPr>
          <w:noProof/>
          <w:lang w:val="sr-Latn-CS"/>
        </w:rPr>
        <w:t xml:space="preserve">. </w:t>
      </w:r>
    </w:p>
    <w:p w:rsidR="00A006B1" w:rsidRPr="00DD2585" w:rsidRDefault="00DD2585" w:rsidP="00A006B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EIB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uvažila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odvojena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006B1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pojedinačno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treću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fazu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A006B1" w:rsidRPr="00DD2585">
        <w:rPr>
          <w:noProof/>
          <w:lang w:val="sr-Latn-CS"/>
        </w:rPr>
        <w:t xml:space="preserve"> (15.000.000 </w:t>
      </w:r>
      <w:r>
        <w:rPr>
          <w:noProof/>
          <w:lang w:val="sr-Latn-CS"/>
        </w:rPr>
        <w:t>evra</w:t>
      </w:r>
      <w:r w:rsidR="00A006B1" w:rsidRPr="00DD2585">
        <w:rPr>
          <w:noProof/>
          <w:lang w:val="sr-Latn-CS"/>
        </w:rPr>
        <w:t xml:space="preserve"> + 11.000.000 </w:t>
      </w:r>
      <w:r>
        <w:rPr>
          <w:noProof/>
          <w:lang w:val="sr-Latn-CS"/>
        </w:rPr>
        <w:t>evra</w:t>
      </w:r>
      <w:r w:rsidR="00A006B1" w:rsidRPr="00DD2585">
        <w:rPr>
          <w:noProof/>
          <w:lang w:val="sr-Latn-CS"/>
        </w:rPr>
        <w:t xml:space="preserve">), </w:t>
      </w:r>
      <w:r>
        <w:rPr>
          <w:noProof/>
          <w:lang w:val="sr-Latn-CS"/>
        </w:rPr>
        <w:t>potpiše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A006B1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006B1" w:rsidRPr="00DD2585">
        <w:rPr>
          <w:noProof/>
          <w:lang w:val="sr-Latn-CS"/>
        </w:rPr>
        <w:t xml:space="preserve"> 26.000.000 </w:t>
      </w:r>
      <w:r>
        <w:rPr>
          <w:noProof/>
          <w:lang w:val="sr-Latn-CS"/>
        </w:rPr>
        <w:t>evra</w:t>
      </w:r>
      <w:r w:rsidR="00A006B1" w:rsidRPr="00DD2585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izašlo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budžetskog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predviđenog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limita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zaduživanje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A006B1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ratifikacije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006B1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sprovešće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postanu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znatno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kraćem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A006B1" w:rsidRPr="00DD2585">
        <w:rPr>
          <w:noProof/>
          <w:lang w:val="sr-Latn-CS"/>
        </w:rPr>
        <w:t>.</w:t>
      </w:r>
    </w:p>
    <w:p w:rsidR="007C7A6D" w:rsidRPr="00DD2585" w:rsidRDefault="00DD2585" w:rsidP="0072647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pregovorima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EIB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postignuta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finansijskim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odobravaju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7C7A6D" w:rsidRPr="00DD2585">
        <w:rPr>
          <w:noProof/>
          <w:lang w:val="sr-Latn-CS"/>
        </w:rPr>
        <w:t xml:space="preserve"> II</w:t>
      </w:r>
      <w:r w:rsidR="00E613A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13A1" w:rsidRPr="00DD2585">
        <w:rPr>
          <w:noProof/>
          <w:lang w:val="sr-Latn-CS"/>
        </w:rPr>
        <w:t xml:space="preserve"> III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faze</w:t>
      </w:r>
      <w:r w:rsidR="007C7A6D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7C7A6D" w:rsidRPr="00DD2585">
        <w:rPr>
          <w:noProof/>
          <w:lang w:val="sr-Latn-CS"/>
        </w:rPr>
        <w:t>.</w:t>
      </w:r>
    </w:p>
    <w:p w:rsidR="00A006B1" w:rsidRPr="00DD2585" w:rsidRDefault="00DD2585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Zaključkom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A006B1" w:rsidRPr="00DD2585">
        <w:rPr>
          <w:noProof/>
          <w:lang w:val="sr-Latn-CS"/>
        </w:rPr>
        <w:t xml:space="preserve"> 05 </w:t>
      </w:r>
      <w:r>
        <w:rPr>
          <w:noProof/>
          <w:lang w:val="sr-Latn-CS"/>
        </w:rPr>
        <w:t>broj</w:t>
      </w:r>
      <w:r w:rsidR="00A006B1" w:rsidRPr="00DD2585">
        <w:rPr>
          <w:noProof/>
          <w:lang w:val="sr-Latn-CS"/>
        </w:rPr>
        <w:t xml:space="preserve">: 48-10197/2016 </w:t>
      </w:r>
      <w:r>
        <w:rPr>
          <w:noProof/>
          <w:lang w:val="sr-Latn-CS"/>
        </w:rPr>
        <w:t>od</w:t>
      </w:r>
      <w:r w:rsidR="00A006B1" w:rsidRPr="00DD2585">
        <w:rPr>
          <w:noProof/>
          <w:lang w:val="sr-Latn-CS"/>
        </w:rPr>
        <w:t xml:space="preserve"> 3. </w:t>
      </w:r>
      <w:r>
        <w:rPr>
          <w:noProof/>
          <w:lang w:val="sr-Latn-CS"/>
        </w:rPr>
        <w:t>novembra</w:t>
      </w:r>
      <w:r w:rsidR="00A006B1" w:rsidRPr="00DD2585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A006B1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prihvaćen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pregovora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bankom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odobravanjem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A006B1" w:rsidRPr="00DD2585">
        <w:rPr>
          <w:noProof/>
          <w:lang w:val="sr-Latn-CS"/>
        </w:rPr>
        <w:t xml:space="preserve"> II </w:t>
      </w:r>
      <w:r>
        <w:rPr>
          <w:noProof/>
          <w:lang w:val="sr-Latn-CS"/>
        </w:rPr>
        <w:t>i</w:t>
      </w:r>
      <w:r w:rsidR="00A006B1" w:rsidRPr="00DD2585">
        <w:rPr>
          <w:noProof/>
          <w:lang w:val="sr-Latn-CS"/>
        </w:rPr>
        <w:t xml:space="preserve"> III </w:t>
      </w:r>
      <w:r>
        <w:rPr>
          <w:noProof/>
          <w:lang w:val="sr-Latn-CS"/>
        </w:rPr>
        <w:t>faz</w:t>
      </w:r>
      <w:r w:rsidR="00A006B1" w:rsidRPr="00DD2585">
        <w:rPr>
          <w:noProof/>
          <w:lang w:val="sr-Latn-CS"/>
        </w:rPr>
        <w:t xml:space="preserve">e </w:t>
      </w:r>
      <w:r>
        <w:rPr>
          <w:noProof/>
          <w:lang w:val="sr-Latn-CS"/>
        </w:rPr>
        <w:t>Projekta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A006B1" w:rsidRPr="00DD2585">
        <w:rPr>
          <w:noProof/>
          <w:lang w:val="sr-Latn-CS"/>
        </w:rPr>
        <w:t xml:space="preserve"> „</w:t>
      </w:r>
      <w:r>
        <w:rPr>
          <w:noProof/>
          <w:lang w:val="sr-Latn-CS"/>
        </w:rPr>
        <w:t>Unapređenje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A006B1" w:rsidRPr="00DD2585">
        <w:rPr>
          <w:noProof/>
          <w:lang w:val="sr-Latn-CS"/>
        </w:rPr>
        <w:t xml:space="preserve">” </w:t>
      </w:r>
      <w:r>
        <w:rPr>
          <w:noProof/>
          <w:lang w:val="sr-Latn-CS"/>
        </w:rPr>
        <w:t>između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A006B1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potpisivanja</w:t>
      </w:r>
      <w:r w:rsidR="00A006B1" w:rsidRPr="00DD2585">
        <w:rPr>
          <w:noProof/>
          <w:lang w:val="sr-Latn-CS"/>
        </w:rPr>
        <w:t xml:space="preserve">. </w:t>
      </w:r>
    </w:p>
    <w:p w:rsidR="00A006B1" w:rsidRPr="00DD2585" w:rsidRDefault="00DD2585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linija</w:t>
      </w:r>
      <w:r w:rsidR="00A006B1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odobrava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finansijskim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A006B1" w:rsidRPr="00DD2585">
        <w:rPr>
          <w:noProof/>
          <w:lang w:val="sr-Latn-CS"/>
        </w:rPr>
        <w:t>: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zajmodavac</w:t>
      </w:r>
      <w:r w:rsidRPr="00DD2585">
        <w:rPr>
          <w:noProof/>
          <w:lang w:val="sr-Latn-CS"/>
        </w:rPr>
        <w:t xml:space="preserve">: </w:t>
      </w:r>
      <w:r w:rsidR="00DD2585">
        <w:rPr>
          <w:noProof/>
          <w:lang w:val="sr-Latn-CS"/>
        </w:rPr>
        <w:t>Evropska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investiciona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banka</w:t>
      </w:r>
      <w:r w:rsidRPr="00DD2585">
        <w:rPr>
          <w:noProof/>
          <w:lang w:val="sr-Latn-CS"/>
        </w:rPr>
        <w:t>;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zajmoprimac</w:t>
      </w:r>
      <w:r w:rsidRPr="00DD2585">
        <w:rPr>
          <w:noProof/>
          <w:lang w:val="sr-Latn-CS"/>
        </w:rPr>
        <w:t xml:space="preserve">: </w:t>
      </w:r>
      <w:r w:rsidR="00DD2585">
        <w:rPr>
          <w:noProof/>
          <w:lang w:val="sr-Latn-CS"/>
        </w:rPr>
        <w:t>Republika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Srbija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koju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predstavlja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ministar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finansija</w:t>
      </w:r>
      <w:r w:rsidRPr="00DD2585">
        <w:rPr>
          <w:noProof/>
          <w:lang w:val="sr-Latn-CS"/>
        </w:rPr>
        <w:t>;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promoter</w:t>
      </w:r>
      <w:r w:rsidRPr="00DD2585">
        <w:rPr>
          <w:noProof/>
          <w:lang w:val="sr-Latn-CS"/>
        </w:rPr>
        <w:t xml:space="preserve">: </w:t>
      </w:r>
      <w:r w:rsidR="00DD2585">
        <w:rPr>
          <w:noProof/>
          <w:lang w:val="sr-Latn-CS"/>
        </w:rPr>
        <w:t>Ministarstvo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pravde</w:t>
      </w:r>
      <w:r w:rsidRPr="00DD2585">
        <w:rPr>
          <w:noProof/>
          <w:lang w:val="sr-Latn-CS"/>
        </w:rPr>
        <w:t>;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iznos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zaduženja</w:t>
      </w:r>
      <w:r w:rsidRPr="00DD2585">
        <w:rPr>
          <w:noProof/>
          <w:lang w:val="sr-Latn-CS"/>
        </w:rPr>
        <w:t xml:space="preserve">: 26.000.000 </w:t>
      </w:r>
      <w:r w:rsidR="00DD2585">
        <w:rPr>
          <w:noProof/>
          <w:lang w:val="sr-Latn-CS"/>
        </w:rPr>
        <w:t>evra</w:t>
      </w:r>
      <w:r w:rsidRPr="00DD2585">
        <w:rPr>
          <w:noProof/>
          <w:lang w:val="sr-Latn-CS"/>
        </w:rPr>
        <w:t>;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kamatna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stopa</w:t>
      </w:r>
      <w:r w:rsidRPr="00DD2585">
        <w:rPr>
          <w:noProof/>
          <w:lang w:val="sr-Latn-CS"/>
        </w:rPr>
        <w:t xml:space="preserve">: </w:t>
      </w:r>
      <w:r w:rsidR="00DD2585">
        <w:rPr>
          <w:noProof/>
          <w:lang w:val="sr-Latn-CS"/>
        </w:rPr>
        <w:t>mogućnost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zajmoprimca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da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izabere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fiksnu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ili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varijabilnu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kamatnu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stopu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prilikom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povlačenja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tranše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kao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pogodnost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da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banke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može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zatražiti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određivanje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novih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finansijskih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uslova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pogledu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kamatne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stope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koja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primenjuje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kamatnu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osnovicu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</w:t>
      </w:r>
      <w:r w:rsidRPr="00DD2585">
        <w:rPr>
          <w:noProof/>
          <w:lang w:val="sr-Latn-CS"/>
        </w:rPr>
        <w:t xml:space="preserve"> 10 </w:t>
      </w:r>
      <w:r w:rsidR="00DD2585">
        <w:rPr>
          <w:noProof/>
          <w:lang w:val="sr-Latn-CS"/>
        </w:rPr>
        <w:t>miliona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evra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ili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veću</w:t>
      </w:r>
      <w:r w:rsidR="00DB71EA" w:rsidRPr="00DD2585">
        <w:rPr>
          <w:noProof/>
          <w:lang w:val="sr-Latn-CS"/>
        </w:rPr>
        <w:t>,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odnosno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promenu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fiksne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varijabilnu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kamatnu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stopu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obratno</w:t>
      </w:r>
      <w:r w:rsidRPr="00DD2585">
        <w:rPr>
          <w:noProof/>
          <w:lang w:val="sr-Latn-CS"/>
        </w:rPr>
        <w:t xml:space="preserve">; 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 </w:t>
      </w:r>
      <w:r w:rsidR="00DD2585">
        <w:rPr>
          <w:noProof/>
          <w:lang w:val="sr-Latn-CS"/>
        </w:rPr>
        <w:t>period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otplate</w:t>
      </w:r>
      <w:r w:rsidRPr="00DD2585">
        <w:rPr>
          <w:noProof/>
          <w:lang w:val="sr-Latn-CS"/>
        </w:rPr>
        <w:t xml:space="preserve">: 25 </w:t>
      </w:r>
      <w:r w:rsidR="00DD2585">
        <w:rPr>
          <w:noProof/>
          <w:lang w:val="sr-Latn-CS"/>
        </w:rPr>
        <w:t>godina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uključujući</w:t>
      </w:r>
      <w:r w:rsidRPr="00DD2585">
        <w:rPr>
          <w:noProof/>
          <w:lang w:val="sr-Latn-CS"/>
        </w:rPr>
        <w:t xml:space="preserve"> 5 </w:t>
      </w:r>
      <w:r w:rsidR="00DD2585">
        <w:rPr>
          <w:noProof/>
          <w:lang w:val="sr-Latn-CS"/>
        </w:rPr>
        <w:t>godina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perioda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počeka</w:t>
      </w:r>
      <w:r w:rsidRPr="00DD2585">
        <w:rPr>
          <w:noProof/>
          <w:lang w:val="sr-Latn-CS"/>
        </w:rPr>
        <w:t>;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prilikom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povlačenja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tranše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zajmoprimac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ima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pravo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izbora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godišnje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polugodišnje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ili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kvartalne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otplate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kredita</w:t>
      </w:r>
      <w:r w:rsidRPr="00DD2585">
        <w:rPr>
          <w:noProof/>
          <w:lang w:val="sr-Latn-CS"/>
        </w:rPr>
        <w:t>;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krajnji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rok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raspoloživosti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kreditnih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sredstava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je</w:t>
      </w:r>
      <w:r w:rsidRPr="00DD2585">
        <w:rPr>
          <w:noProof/>
          <w:lang w:val="sr-Latn-CS"/>
        </w:rPr>
        <w:t xml:space="preserve"> 31. </w:t>
      </w:r>
      <w:r w:rsidR="00DD2585">
        <w:rPr>
          <w:noProof/>
          <w:lang w:val="sr-Latn-CS"/>
        </w:rPr>
        <w:t>decembar</w:t>
      </w:r>
      <w:r w:rsidRPr="00DD2585">
        <w:rPr>
          <w:noProof/>
          <w:lang w:val="sr-Latn-CS"/>
        </w:rPr>
        <w:t xml:space="preserve"> 2018. </w:t>
      </w:r>
      <w:r w:rsidR="00DD2585">
        <w:rPr>
          <w:noProof/>
          <w:lang w:val="sr-Latn-CS"/>
        </w:rPr>
        <w:t>godine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ili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kasniji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datum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koji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EIB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može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da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odobri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zahtev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zajmoprimca</w:t>
      </w:r>
      <w:r w:rsidRPr="00DD2585">
        <w:rPr>
          <w:noProof/>
          <w:lang w:val="sr-Latn-CS"/>
        </w:rPr>
        <w:t>;</w:t>
      </w:r>
    </w:p>
    <w:p w:rsidR="00A006B1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lastRenderedPageBreak/>
        <w:t xml:space="preserve">- </w:t>
      </w:r>
      <w:r w:rsidR="00DD2585">
        <w:rPr>
          <w:noProof/>
          <w:lang w:val="sr-Latn-CS"/>
        </w:rPr>
        <w:t>kredit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realizuje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najviše</w:t>
      </w:r>
      <w:r w:rsidRPr="00DD2585">
        <w:rPr>
          <w:noProof/>
          <w:lang w:val="sr-Latn-CS"/>
        </w:rPr>
        <w:t xml:space="preserve"> 10 </w:t>
      </w:r>
      <w:r w:rsidR="00DD2585">
        <w:rPr>
          <w:noProof/>
          <w:lang w:val="sr-Latn-CS"/>
        </w:rPr>
        <w:t>tranši</w:t>
      </w:r>
      <w:r w:rsidRPr="00DD2585">
        <w:rPr>
          <w:noProof/>
          <w:lang w:val="sr-Latn-CS"/>
        </w:rPr>
        <w:t xml:space="preserve">, </w:t>
      </w:r>
      <w:r w:rsidR="00DD2585">
        <w:rPr>
          <w:noProof/>
          <w:lang w:val="sr-Latn-CS"/>
        </w:rPr>
        <w:t>sa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minimalnim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iznosom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tranše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</w:t>
      </w:r>
      <w:r w:rsidRPr="00DD2585">
        <w:rPr>
          <w:noProof/>
          <w:lang w:val="sr-Latn-CS"/>
        </w:rPr>
        <w:t xml:space="preserve"> 2 </w:t>
      </w:r>
      <w:r w:rsidR="00DD2585">
        <w:rPr>
          <w:noProof/>
          <w:lang w:val="sr-Latn-CS"/>
        </w:rPr>
        <w:t>miliona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evra</w:t>
      </w:r>
      <w:r w:rsidRPr="00DD2585">
        <w:rPr>
          <w:noProof/>
          <w:lang w:val="sr-Latn-CS"/>
        </w:rPr>
        <w:t>;</w:t>
      </w:r>
    </w:p>
    <w:p w:rsidR="007C7A6D" w:rsidRPr="00DD2585" w:rsidRDefault="00A006B1" w:rsidP="00A006B1">
      <w:pPr>
        <w:tabs>
          <w:tab w:val="left" w:pos="360"/>
        </w:tabs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- </w:t>
      </w:r>
      <w:r w:rsidR="00DD2585">
        <w:rPr>
          <w:noProof/>
          <w:lang w:val="sr-Latn-CS"/>
        </w:rPr>
        <w:t>pristupna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naknada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provizija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nepovučena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sredstva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plaćaju</w:t>
      </w:r>
      <w:r w:rsidRPr="00DD2585">
        <w:rPr>
          <w:noProof/>
          <w:lang w:val="sr-Latn-CS"/>
        </w:rPr>
        <w:t>.</w:t>
      </w:r>
    </w:p>
    <w:p w:rsidR="00726477" w:rsidRPr="00DD2585" w:rsidRDefault="00726477" w:rsidP="00726477">
      <w:pPr>
        <w:ind w:firstLine="708"/>
        <w:jc w:val="both"/>
        <w:rPr>
          <w:noProof/>
          <w:lang w:val="sr-Latn-CS"/>
        </w:rPr>
      </w:pPr>
    </w:p>
    <w:p w:rsidR="00692046" w:rsidRPr="00DD2585" w:rsidRDefault="00692046" w:rsidP="00692046">
      <w:pPr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III. </w:t>
      </w:r>
      <w:r w:rsidR="00DD2585">
        <w:rPr>
          <w:noProof/>
          <w:lang w:val="sr-Latn-CS"/>
        </w:rPr>
        <w:t>OBJAŠNJENJE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OSNOVNIH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PRAVNIH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INSTITUTA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POJEDINAČNIH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REŠENJA</w:t>
      </w:r>
      <w:r w:rsidRPr="00DD2585">
        <w:rPr>
          <w:noProof/>
          <w:lang w:val="sr-Latn-CS"/>
        </w:rPr>
        <w:t xml:space="preserve"> </w:t>
      </w:r>
    </w:p>
    <w:p w:rsidR="00692046" w:rsidRPr="00DD2585" w:rsidRDefault="00692046" w:rsidP="00692046">
      <w:pPr>
        <w:jc w:val="both"/>
        <w:rPr>
          <w:noProof/>
          <w:lang w:val="sr-Latn-CS"/>
        </w:rPr>
      </w:pPr>
    </w:p>
    <w:p w:rsidR="00692046" w:rsidRPr="00DD2585" w:rsidRDefault="00DD2585" w:rsidP="00692046">
      <w:pPr>
        <w:ind w:firstLine="720"/>
        <w:jc w:val="both"/>
        <w:rPr>
          <w:rFonts w:eastAsia="SimSun"/>
          <w:noProof/>
          <w:lang w:val="sr-Latn-CS"/>
        </w:rPr>
      </w:pPr>
      <w:r>
        <w:rPr>
          <w:noProof/>
          <w:lang w:val="sr-Latn-CS"/>
        </w:rPr>
        <w:t>Odredbom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92046" w:rsidRPr="00DD2585">
        <w:rPr>
          <w:noProof/>
          <w:lang w:val="sr-Latn-CS"/>
        </w:rPr>
        <w:t xml:space="preserve"> 1. </w:t>
      </w:r>
      <w:r>
        <w:rPr>
          <w:noProof/>
          <w:lang w:val="sr-Latn-CS"/>
        </w:rPr>
        <w:t>predviđa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potvrđivanje</w:t>
      </w:r>
      <w:r w:rsidR="00746BDE" w:rsidRPr="00DD2585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F</w:t>
      </w:r>
      <w:r>
        <w:rPr>
          <w:noProof/>
          <w:lang w:val="sr-Latn-CS"/>
        </w:rPr>
        <w:t>inansijskog</w:t>
      </w:r>
      <w:r w:rsidR="00746BDE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746BDE" w:rsidRPr="00DD2585">
        <w:rPr>
          <w:noProof/>
          <w:lang w:val="sr-Latn-CS"/>
        </w:rPr>
        <w:t xml:space="preserve"> </w:t>
      </w:r>
      <w:r w:rsidR="00A006B1" w:rsidRPr="00DD2585">
        <w:rPr>
          <w:noProof/>
          <w:lang w:val="sr-Latn-CS"/>
        </w:rPr>
        <w:t>„</w:t>
      </w:r>
      <w:r>
        <w:rPr>
          <w:noProof/>
          <w:lang w:val="sr-Latn-CS"/>
        </w:rPr>
        <w:t>Unapređenje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A006B1" w:rsidRPr="00DD2585">
        <w:rPr>
          <w:noProof/>
          <w:lang w:val="sr-Latn-CS"/>
        </w:rPr>
        <w:t xml:space="preserve">” </w:t>
      </w:r>
      <w:r>
        <w:rPr>
          <w:noProof/>
          <w:lang w:val="sr-Latn-CS"/>
        </w:rPr>
        <w:t>između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A006B1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746BDE" w:rsidRPr="00DD2585">
        <w:rPr>
          <w:noProof/>
          <w:lang w:val="sr-Latn-CS"/>
        </w:rPr>
        <w:t xml:space="preserve">, </w:t>
      </w:r>
      <w:r>
        <w:rPr>
          <w:rFonts w:eastAsia="SimSun"/>
          <w:noProof/>
          <w:lang w:val="sr-Latn-CS"/>
        </w:rPr>
        <w:t>potpisanog</w:t>
      </w:r>
      <w:r w:rsidR="00746BDE" w:rsidRPr="00DD2585">
        <w:rPr>
          <w:rFonts w:eastAsia="SimSun"/>
          <w:noProof/>
          <w:lang w:val="sr-Latn-CS"/>
        </w:rPr>
        <w:t xml:space="preserve"> </w:t>
      </w:r>
      <w:r w:rsidR="00A006B1" w:rsidRPr="00DD2585">
        <w:rPr>
          <w:rFonts w:eastAsia="SimSun"/>
          <w:noProof/>
          <w:lang w:val="sr-Latn-CS"/>
        </w:rPr>
        <w:t xml:space="preserve">28. </w:t>
      </w:r>
      <w:r>
        <w:rPr>
          <w:rFonts w:eastAsia="SimSun"/>
          <w:noProof/>
          <w:lang w:val="sr-Latn-CS"/>
        </w:rPr>
        <w:t>novembra</w:t>
      </w:r>
      <w:r w:rsidR="00A006B1" w:rsidRPr="00DD2585">
        <w:rPr>
          <w:rFonts w:eastAsia="SimSun"/>
          <w:noProof/>
          <w:lang w:val="sr-Latn-CS"/>
        </w:rPr>
        <w:t xml:space="preserve"> 2016. </w:t>
      </w:r>
      <w:r>
        <w:rPr>
          <w:rFonts w:eastAsia="SimSun"/>
          <w:noProof/>
          <w:lang w:val="sr-Latn-CS"/>
        </w:rPr>
        <w:t>godine</w:t>
      </w:r>
      <w:r w:rsidR="00A006B1" w:rsidRPr="00DD2585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u</w:t>
      </w:r>
      <w:r w:rsidR="00A006B1" w:rsidRPr="00DD2585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Beogradu</w:t>
      </w:r>
      <w:r w:rsidR="00692046" w:rsidRPr="00DD2585">
        <w:rPr>
          <w:rFonts w:eastAsia="SimSun"/>
          <w:noProof/>
          <w:lang w:val="sr-Latn-CS"/>
        </w:rPr>
        <w:t xml:space="preserve">, </w:t>
      </w:r>
      <w:r>
        <w:rPr>
          <w:rFonts w:eastAsia="SimSun"/>
          <w:noProof/>
          <w:lang w:val="sr-Latn-CS"/>
        </w:rPr>
        <w:t>u</w:t>
      </w:r>
      <w:r w:rsidR="00692046" w:rsidRPr="00DD2585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originalu</w:t>
      </w:r>
      <w:r w:rsidR="00692046" w:rsidRPr="00DD2585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na</w:t>
      </w:r>
      <w:r w:rsidR="00692046" w:rsidRPr="00DD2585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engleskom</w:t>
      </w:r>
      <w:r w:rsidR="00692046" w:rsidRPr="00DD2585">
        <w:rPr>
          <w:rFonts w:eastAsia="SimSun"/>
          <w:noProof/>
          <w:lang w:val="sr-Latn-CS"/>
        </w:rPr>
        <w:t xml:space="preserve"> </w:t>
      </w:r>
      <w:r>
        <w:rPr>
          <w:rFonts w:eastAsia="SimSun"/>
          <w:noProof/>
          <w:lang w:val="sr-Latn-CS"/>
        </w:rPr>
        <w:t>jeziku</w:t>
      </w:r>
      <w:r w:rsidR="00692046" w:rsidRPr="00DD2585">
        <w:rPr>
          <w:rFonts w:eastAsia="SimSun"/>
          <w:noProof/>
          <w:lang w:val="sr-Latn-CS"/>
        </w:rPr>
        <w:t>.</w:t>
      </w:r>
    </w:p>
    <w:p w:rsidR="00692046" w:rsidRPr="00DD2585" w:rsidRDefault="00692046" w:rsidP="00692046">
      <w:pPr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Odredba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člana</w:t>
      </w:r>
      <w:r w:rsidRPr="00DD2585">
        <w:rPr>
          <w:noProof/>
          <w:lang w:val="sr-Latn-CS"/>
        </w:rPr>
        <w:t xml:space="preserve"> 2. </w:t>
      </w:r>
      <w:r w:rsidR="00DD2585">
        <w:rPr>
          <w:noProof/>
          <w:lang w:val="sr-Latn-CS"/>
        </w:rPr>
        <w:t>sadrži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tekst</w:t>
      </w:r>
      <w:r w:rsidRPr="00DD2585">
        <w:rPr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Finansijskog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ugovora</w:t>
      </w:r>
      <w:r w:rsidR="00A006B1" w:rsidRPr="00DD2585">
        <w:rPr>
          <w:rFonts w:eastAsia="SimSun"/>
          <w:noProof/>
          <w:lang w:val="sr-Latn-CS"/>
        </w:rPr>
        <w:t xml:space="preserve"> „</w:t>
      </w:r>
      <w:r w:rsidR="00DD2585">
        <w:rPr>
          <w:rFonts w:eastAsia="SimSun"/>
          <w:noProof/>
          <w:lang w:val="sr-Latn-CS"/>
        </w:rPr>
        <w:t>Unapređenje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objekata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pravosudnih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organa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B</w:t>
      </w:r>
      <w:r w:rsidR="00A006B1" w:rsidRPr="00DD2585">
        <w:rPr>
          <w:rFonts w:eastAsia="SimSun"/>
          <w:noProof/>
          <w:lang w:val="sr-Latn-CS"/>
        </w:rPr>
        <w:t xml:space="preserve">” </w:t>
      </w:r>
      <w:r w:rsidR="00DD2585">
        <w:rPr>
          <w:rFonts w:eastAsia="SimSun"/>
          <w:noProof/>
          <w:lang w:val="sr-Latn-CS"/>
        </w:rPr>
        <w:t>između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Republike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Srbije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i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Evropske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investicione</w:t>
      </w:r>
      <w:r w:rsidR="00A006B1" w:rsidRPr="00DD2585">
        <w:rPr>
          <w:rFonts w:eastAsia="SimSun"/>
          <w:noProof/>
          <w:lang w:val="sr-Latn-CS"/>
        </w:rPr>
        <w:t xml:space="preserve"> </w:t>
      </w:r>
      <w:r w:rsidR="00DD2585">
        <w:rPr>
          <w:rFonts w:eastAsia="SimSun"/>
          <w:noProof/>
          <w:lang w:val="sr-Latn-CS"/>
        </w:rPr>
        <w:t>banke</w:t>
      </w:r>
      <w:r w:rsidRPr="00DD2585">
        <w:rPr>
          <w:rFonts w:eastAsia="SimSun"/>
          <w:noProof/>
          <w:lang w:val="sr-Latn-CS"/>
        </w:rPr>
        <w:t xml:space="preserve">,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originalu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engleskom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jeziku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prevodu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srpski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jezik</w:t>
      </w:r>
      <w:r w:rsidRPr="00DD2585">
        <w:rPr>
          <w:noProof/>
          <w:lang w:val="sr-Latn-CS"/>
        </w:rPr>
        <w:t>.</w:t>
      </w:r>
    </w:p>
    <w:p w:rsidR="00692046" w:rsidRPr="00DD2585" w:rsidRDefault="00DD2585" w:rsidP="0069204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Odredbom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92046" w:rsidRPr="00DD2585">
        <w:rPr>
          <w:noProof/>
          <w:lang w:val="sr-Latn-CS"/>
        </w:rPr>
        <w:t xml:space="preserve"> 3. </w:t>
      </w:r>
      <w:r>
        <w:rPr>
          <w:noProof/>
          <w:lang w:val="sr-Latn-CS"/>
        </w:rPr>
        <w:t>uređuje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92046" w:rsidRPr="00DD2585">
        <w:rPr>
          <w:noProof/>
          <w:lang w:val="sr-Latn-CS"/>
        </w:rPr>
        <w:t xml:space="preserve">. </w:t>
      </w:r>
    </w:p>
    <w:p w:rsidR="00692046" w:rsidRPr="00DD2585" w:rsidRDefault="00692046" w:rsidP="00692046">
      <w:pPr>
        <w:ind w:firstLine="720"/>
        <w:jc w:val="both"/>
        <w:rPr>
          <w:bCs/>
          <w:noProof/>
          <w:lang w:val="sr-Latn-CS"/>
        </w:rPr>
      </w:pPr>
    </w:p>
    <w:p w:rsidR="00692046" w:rsidRPr="00DD2585" w:rsidRDefault="00692046" w:rsidP="00692046">
      <w:pPr>
        <w:ind w:firstLine="720"/>
        <w:jc w:val="both"/>
        <w:rPr>
          <w:bCs/>
          <w:noProof/>
          <w:lang w:val="sr-Latn-CS"/>
        </w:rPr>
      </w:pPr>
      <w:r w:rsidRPr="00DD2585">
        <w:rPr>
          <w:bCs/>
          <w:noProof/>
          <w:lang w:val="sr-Latn-CS"/>
        </w:rPr>
        <w:t xml:space="preserve">IV. </w:t>
      </w:r>
      <w:r w:rsidR="00DD2585">
        <w:rPr>
          <w:bCs/>
          <w:noProof/>
          <w:lang w:val="sr-Latn-CS"/>
        </w:rPr>
        <w:t>PROCENA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IZNOSA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FINANSIJSKIH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SREDSTAVA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POTREBNIH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ZA</w:t>
      </w:r>
      <w:r w:rsidRPr="00DD2585">
        <w:rPr>
          <w:bCs/>
          <w:noProof/>
          <w:lang w:val="sr-Latn-CS"/>
        </w:rPr>
        <w:t xml:space="preserve">   </w:t>
      </w:r>
      <w:r w:rsidR="00DD2585">
        <w:rPr>
          <w:bCs/>
          <w:noProof/>
          <w:lang w:val="sr-Latn-CS"/>
        </w:rPr>
        <w:t>SPROVOĐENJE</w:t>
      </w:r>
      <w:r w:rsidRPr="00DD2585">
        <w:rPr>
          <w:bCs/>
          <w:noProof/>
          <w:lang w:val="sr-Latn-CS"/>
        </w:rPr>
        <w:t xml:space="preserve"> </w:t>
      </w:r>
      <w:r w:rsidR="00DD2585">
        <w:rPr>
          <w:bCs/>
          <w:noProof/>
          <w:lang w:val="sr-Latn-CS"/>
        </w:rPr>
        <w:t>ZAKONA</w:t>
      </w:r>
    </w:p>
    <w:p w:rsidR="00692046" w:rsidRPr="00DD2585" w:rsidRDefault="00692046" w:rsidP="00692046">
      <w:pPr>
        <w:jc w:val="both"/>
        <w:rPr>
          <w:noProof/>
          <w:lang w:val="sr-Latn-CS"/>
        </w:rPr>
      </w:pPr>
    </w:p>
    <w:p w:rsidR="00692046" w:rsidRPr="00DD2585" w:rsidRDefault="00692046" w:rsidP="00692046">
      <w:pPr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ab/>
      </w:r>
      <w:r w:rsidR="00DD2585">
        <w:rPr>
          <w:noProof/>
          <w:lang w:val="sr-Latn-CS"/>
        </w:rPr>
        <w:t>Za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sprovođenje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ovog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zakona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obezbeđivaće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sredstva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budžetu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Republike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Srbije</w:t>
      </w:r>
      <w:r w:rsidRPr="00DD2585">
        <w:rPr>
          <w:noProof/>
          <w:lang w:val="sr-Latn-CS"/>
        </w:rPr>
        <w:t>.</w:t>
      </w:r>
    </w:p>
    <w:p w:rsidR="00692046" w:rsidRPr="00DD2585" w:rsidRDefault="00692046" w:rsidP="00692046">
      <w:pPr>
        <w:jc w:val="both"/>
        <w:rPr>
          <w:noProof/>
          <w:lang w:val="sr-Latn-CS"/>
        </w:rPr>
      </w:pPr>
    </w:p>
    <w:p w:rsidR="00692046" w:rsidRPr="00DD2585" w:rsidRDefault="00692046" w:rsidP="00692046">
      <w:pPr>
        <w:ind w:firstLine="720"/>
        <w:jc w:val="both"/>
        <w:rPr>
          <w:noProof/>
          <w:lang w:val="sr-Latn-CS"/>
        </w:rPr>
      </w:pPr>
      <w:r w:rsidRPr="00DD2585">
        <w:rPr>
          <w:noProof/>
          <w:lang w:val="sr-Latn-CS"/>
        </w:rPr>
        <w:t xml:space="preserve">V. </w:t>
      </w:r>
      <w:r w:rsidR="00DD2585">
        <w:rPr>
          <w:noProof/>
          <w:lang w:val="sr-Latn-CS"/>
        </w:rPr>
        <w:t>RAZLOZI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DONOŠENJE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ZAKONA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HITNOM</w:t>
      </w:r>
      <w:r w:rsidRPr="00DD2585">
        <w:rPr>
          <w:noProof/>
          <w:lang w:val="sr-Latn-CS"/>
        </w:rPr>
        <w:t xml:space="preserve"> </w:t>
      </w:r>
      <w:r w:rsidR="00DD2585">
        <w:rPr>
          <w:noProof/>
          <w:lang w:val="sr-Latn-CS"/>
        </w:rPr>
        <w:t>POSTUPKU</w:t>
      </w:r>
    </w:p>
    <w:p w:rsidR="00692046" w:rsidRPr="00DD2585" w:rsidRDefault="00692046" w:rsidP="00692046">
      <w:pPr>
        <w:ind w:firstLine="720"/>
        <w:jc w:val="both"/>
        <w:rPr>
          <w:noProof/>
          <w:lang w:val="sr-Latn-CS"/>
        </w:rPr>
      </w:pPr>
    </w:p>
    <w:p w:rsidR="00726477" w:rsidRPr="00DD2585" w:rsidRDefault="00DD2585" w:rsidP="00384EA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Razlozi</w:t>
      </w:r>
      <w:r w:rsidR="001A77EC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692046" w:rsidRPr="00DD2585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692046" w:rsidRPr="00DD2585">
        <w:rPr>
          <w:noProof/>
          <w:lang w:val="sr-Latn-CS"/>
        </w:rPr>
        <w:t xml:space="preserve"> 167. </w:t>
      </w:r>
      <w:r>
        <w:rPr>
          <w:noProof/>
          <w:lang w:val="sr-Latn-CS"/>
        </w:rPr>
        <w:t>Poslovnika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Narodne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skupštine</w:t>
      </w:r>
      <w:r w:rsidR="00692046" w:rsidRPr="00DD2585">
        <w:rPr>
          <w:noProof/>
          <w:lang w:val="sr-Latn-CS"/>
        </w:rPr>
        <w:t xml:space="preserve"> </w:t>
      </w:r>
      <w:r w:rsidR="00692046" w:rsidRPr="00DD2585">
        <w:rPr>
          <w:rFonts w:ascii="ArialMT" w:hAnsi="ArialMT" w:cs="ArialMT"/>
          <w:noProof/>
          <w:lang w:val="sr-Latn-CS"/>
        </w:rPr>
        <w:t>(„</w:t>
      </w:r>
      <w:r>
        <w:rPr>
          <w:rFonts w:ascii="ArialMT" w:hAnsi="ArialMT" w:cs="ArialMT"/>
          <w:noProof/>
          <w:lang w:val="sr-Latn-CS"/>
        </w:rPr>
        <w:t>Službeni</w:t>
      </w:r>
      <w:r w:rsidR="00DD0D7B" w:rsidRPr="00DD2585">
        <w:rPr>
          <w:rFonts w:ascii="ArialMT" w:hAnsi="ArialMT" w:cs="ArialMT"/>
          <w:noProof/>
          <w:lang w:val="sr-Latn-CS"/>
        </w:rPr>
        <w:t xml:space="preserve"> </w:t>
      </w:r>
      <w:r>
        <w:rPr>
          <w:rFonts w:ascii="ArialMT" w:hAnsi="ArialMT" w:cs="ArialMT"/>
          <w:noProof/>
          <w:lang w:val="sr-Latn-CS"/>
        </w:rPr>
        <w:t>glasnik</w:t>
      </w:r>
      <w:r w:rsidR="00DD0D7B" w:rsidRPr="00DD2585">
        <w:rPr>
          <w:rFonts w:ascii="ArialMT" w:hAnsi="ArialMT" w:cs="ArialMT"/>
          <w:noProof/>
          <w:lang w:val="sr-Latn-CS"/>
        </w:rPr>
        <w:t xml:space="preserve"> </w:t>
      </w:r>
      <w:r>
        <w:rPr>
          <w:rFonts w:ascii="ArialMT" w:hAnsi="ArialMT" w:cs="ArialMT"/>
          <w:noProof/>
          <w:lang w:val="sr-Latn-CS"/>
        </w:rPr>
        <w:t>RS</w:t>
      </w:r>
      <w:r w:rsidR="00DD0D7B" w:rsidRPr="00DD2585">
        <w:rPr>
          <w:rFonts w:ascii="ArialMT" w:hAnsi="ArialMT" w:cs="ArialMT"/>
          <w:noProof/>
          <w:lang w:val="sr-Latn-CS"/>
        </w:rPr>
        <w:t xml:space="preserve">”, </w:t>
      </w:r>
      <w:r>
        <w:rPr>
          <w:rFonts w:ascii="ArialMT" w:hAnsi="ArialMT" w:cs="ArialMT"/>
          <w:noProof/>
          <w:lang w:val="sr-Latn-CS"/>
        </w:rPr>
        <w:t>broj</w:t>
      </w:r>
      <w:r w:rsidR="00DD0D7B" w:rsidRPr="00DD2585">
        <w:rPr>
          <w:rFonts w:ascii="ArialMT" w:hAnsi="ArialMT" w:cs="ArialMT"/>
          <w:noProof/>
          <w:lang w:val="sr-Latn-CS"/>
        </w:rPr>
        <w:t xml:space="preserve"> 20/12-</w:t>
      </w:r>
      <w:r>
        <w:rPr>
          <w:rFonts w:ascii="ArialMT" w:hAnsi="ArialMT" w:cs="ArialMT"/>
          <w:noProof/>
          <w:lang w:val="sr-Latn-CS"/>
        </w:rPr>
        <w:t>prečišćen</w:t>
      </w:r>
      <w:r w:rsidR="00692046" w:rsidRPr="00DD2585">
        <w:rPr>
          <w:rFonts w:ascii="ArialMT" w:hAnsi="ArialMT" w:cs="ArialMT"/>
          <w:noProof/>
          <w:lang w:val="sr-Latn-CS"/>
        </w:rPr>
        <w:t xml:space="preserve"> </w:t>
      </w:r>
      <w:r>
        <w:rPr>
          <w:rFonts w:ascii="ArialMT" w:hAnsi="ArialMT" w:cs="ArialMT"/>
          <w:noProof/>
          <w:lang w:val="sr-Latn-CS"/>
        </w:rPr>
        <w:t>tekst</w:t>
      </w:r>
      <w:r w:rsidR="00692046" w:rsidRPr="00DD2585">
        <w:rPr>
          <w:rFonts w:ascii="ArialMT" w:hAnsi="ArialMT" w:cs="ArialMT"/>
          <w:noProof/>
          <w:lang w:val="sr-Latn-CS"/>
        </w:rPr>
        <w:t xml:space="preserve">) </w:t>
      </w:r>
      <w:r>
        <w:rPr>
          <w:noProof/>
          <w:lang w:val="sr-Latn-CS"/>
        </w:rPr>
        <w:t>proizilaze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povlačenje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692046" w:rsidRPr="00DD2585">
        <w:rPr>
          <w:noProof/>
          <w:lang w:val="sr-Latn-CS"/>
        </w:rPr>
        <w:t xml:space="preserve"> </w:t>
      </w:r>
      <w:r w:rsidR="00802D12" w:rsidRPr="00DD2585">
        <w:rPr>
          <w:noProof/>
          <w:lang w:val="sr-Latn-CS"/>
        </w:rPr>
        <w:t xml:space="preserve">II </w:t>
      </w:r>
      <w:r>
        <w:rPr>
          <w:noProof/>
          <w:lang w:val="sr-Latn-CS"/>
        </w:rPr>
        <w:t>i</w:t>
      </w:r>
      <w:r w:rsidR="00802D12" w:rsidRPr="00DD2585">
        <w:rPr>
          <w:noProof/>
          <w:lang w:val="sr-Latn-CS"/>
        </w:rPr>
        <w:t xml:space="preserve"> III </w:t>
      </w:r>
      <w:r>
        <w:rPr>
          <w:noProof/>
          <w:lang w:val="sr-Latn-CS"/>
        </w:rPr>
        <w:t>faz</w:t>
      </w:r>
      <w:r w:rsidR="00802D12" w:rsidRPr="00DD2585">
        <w:rPr>
          <w:noProof/>
          <w:lang w:val="sr-Latn-CS"/>
        </w:rPr>
        <w:t xml:space="preserve">e </w:t>
      </w:r>
      <w:r>
        <w:rPr>
          <w:noProof/>
          <w:lang w:val="sr-Latn-CS"/>
        </w:rPr>
        <w:t>Projekta</w:t>
      </w:r>
      <w:r w:rsidR="00802D1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802D1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802D1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802D12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77EC" w:rsidRPr="00DD2585">
        <w:rPr>
          <w:noProof/>
          <w:lang w:val="sr-Latn-CS"/>
        </w:rPr>
        <w:t>,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uslovljeno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stupanjem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692046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F62120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BD00C4" w:rsidRPr="00DD2585">
        <w:rPr>
          <w:noProof/>
          <w:lang w:val="sr-Latn-CS"/>
        </w:rPr>
        <w:t xml:space="preserve"> „</w:t>
      </w:r>
      <w:r>
        <w:rPr>
          <w:noProof/>
          <w:lang w:val="sr-Latn-CS"/>
        </w:rPr>
        <w:t>Unapređenje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pravosudnih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D00C4" w:rsidRPr="00DD2585">
        <w:rPr>
          <w:noProof/>
          <w:lang w:val="sr-Latn-CS"/>
        </w:rPr>
        <w:t xml:space="preserve">” </w:t>
      </w:r>
      <w:r>
        <w:rPr>
          <w:noProof/>
          <w:lang w:val="sr-Latn-CS"/>
        </w:rPr>
        <w:t>između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BD00C4" w:rsidRPr="00DD2585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1A77EC" w:rsidRPr="00DD2585">
        <w:rPr>
          <w:noProof/>
          <w:lang w:val="sr-Latn-CS"/>
        </w:rPr>
        <w:t xml:space="preserve">. </w:t>
      </w:r>
    </w:p>
    <w:p w:rsidR="00726477" w:rsidRPr="00DD2585" w:rsidRDefault="00726477" w:rsidP="00726477">
      <w:pPr>
        <w:ind w:firstLine="708"/>
        <w:jc w:val="both"/>
        <w:rPr>
          <w:lang w:val="sr-Latn-CS"/>
        </w:rPr>
      </w:pPr>
    </w:p>
    <w:sectPr w:rsidR="00726477" w:rsidRPr="00DD2585" w:rsidSect="003C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276" w:right="1469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D5" w:rsidRDefault="00CF49D5">
      <w:r>
        <w:separator/>
      </w:r>
    </w:p>
  </w:endnote>
  <w:endnote w:type="continuationSeparator" w:id="0">
    <w:p w:rsidR="00CF49D5" w:rsidRDefault="00CF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5" w:rsidRDefault="00DD2585" w:rsidP="00774B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585" w:rsidRDefault="00DD2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5" w:rsidRDefault="00DD2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5" w:rsidRDefault="00DD2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D5" w:rsidRDefault="00CF49D5">
      <w:r>
        <w:separator/>
      </w:r>
    </w:p>
  </w:footnote>
  <w:footnote w:type="continuationSeparator" w:id="0">
    <w:p w:rsidR="00CF49D5" w:rsidRDefault="00CF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5" w:rsidRDefault="00DD2585" w:rsidP="00062F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585" w:rsidRDefault="00DD2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5" w:rsidRPr="00DD2585" w:rsidRDefault="00DD2585" w:rsidP="004A33F0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DD2585">
      <w:rPr>
        <w:rStyle w:val="PageNumber"/>
        <w:noProof/>
        <w:lang w:val="sr-Latn-CS"/>
      </w:rPr>
      <w:fldChar w:fldCharType="begin"/>
    </w:r>
    <w:r w:rsidRPr="00DD2585">
      <w:rPr>
        <w:rStyle w:val="PageNumber"/>
        <w:noProof/>
        <w:lang w:val="sr-Latn-CS"/>
      </w:rPr>
      <w:instrText xml:space="preserve">PAGE  </w:instrText>
    </w:r>
    <w:r w:rsidRPr="00DD2585">
      <w:rPr>
        <w:rStyle w:val="PageNumber"/>
        <w:noProof/>
        <w:lang w:val="sr-Latn-CS"/>
      </w:rPr>
      <w:fldChar w:fldCharType="separate"/>
    </w:r>
    <w:r w:rsidR="002F09E4">
      <w:rPr>
        <w:rStyle w:val="PageNumber"/>
        <w:noProof/>
        <w:lang w:val="sr-Latn-CS"/>
      </w:rPr>
      <w:t>3</w:t>
    </w:r>
    <w:r w:rsidRPr="00DD2585">
      <w:rPr>
        <w:rStyle w:val="PageNumber"/>
        <w:noProof/>
        <w:lang w:val="sr-Latn-CS"/>
      </w:rPr>
      <w:fldChar w:fldCharType="end"/>
    </w:r>
  </w:p>
  <w:p w:rsidR="00DD2585" w:rsidRPr="00DD2585" w:rsidRDefault="00DD2585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85" w:rsidRDefault="00DD2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4FF3"/>
    <w:multiLevelType w:val="hybridMultilevel"/>
    <w:tmpl w:val="C988099A"/>
    <w:lvl w:ilvl="0" w:tplc="4A3AF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1758E"/>
    <w:multiLevelType w:val="hybridMultilevel"/>
    <w:tmpl w:val="B3AAFF54"/>
    <w:lvl w:ilvl="0" w:tplc="6950C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3A88"/>
    <w:multiLevelType w:val="hybridMultilevel"/>
    <w:tmpl w:val="7FC05542"/>
    <w:lvl w:ilvl="0" w:tplc="7F2648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7DDC"/>
    <w:multiLevelType w:val="multilevel"/>
    <w:tmpl w:val="B71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24CFF"/>
    <w:multiLevelType w:val="hybridMultilevel"/>
    <w:tmpl w:val="DE46A94A"/>
    <w:lvl w:ilvl="0" w:tplc="903825BA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C4DB6"/>
    <w:multiLevelType w:val="hybridMultilevel"/>
    <w:tmpl w:val="8D928F3E"/>
    <w:lvl w:ilvl="0" w:tplc="CEF2BB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927"/>
    <w:multiLevelType w:val="hybridMultilevel"/>
    <w:tmpl w:val="C76AD5E2"/>
    <w:lvl w:ilvl="0" w:tplc="FE8E3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A0136"/>
    <w:multiLevelType w:val="hybridMultilevel"/>
    <w:tmpl w:val="5CC0954C"/>
    <w:lvl w:ilvl="0" w:tplc="7562CC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7A475B2"/>
    <w:multiLevelType w:val="hybridMultilevel"/>
    <w:tmpl w:val="DA0C83E4"/>
    <w:lvl w:ilvl="0" w:tplc="4A3AF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7"/>
    <w:rsid w:val="00020FCC"/>
    <w:rsid w:val="00032B9A"/>
    <w:rsid w:val="000437FA"/>
    <w:rsid w:val="00062F06"/>
    <w:rsid w:val="00064108"/>
    <w:rsid w:val="000821BE"/>
    <w:rsid w:val="000828FE"/>
    <w:rsid w:val="000934C3"/>
    <w:rsid w:val="0009350A"/>
    <w:rsid w:val="000A50DC"/>
    <w:rsid w:val="000B0459"/>
    <w:rsid w:val="000B433B"/>
    <w:rsid w:val="000B4E48"/>
    <w:rsid w:val="000B53A9"/>
    <w:rsid w:val="000C1F4C"/>
    <w:rsid w:val="000C4E82"/>
    <w:rsid w:val="000E05B7"/>
    <w:rsid w:val="000F26FD"/>
    <w:rsid w:val="00103B05"/>
    <w:rsid w:val="00113ACC"/>
    <w:rsid w:val="00117CB4"/>
    <w:rsid w:val="00126325"/>
    <w:rsid w:val="00144767"/>
    <w:rsid w:val="00147749"/>
    <w:rsid w:val="00153626"/>
    <w:rsid w:val="001667F5"/>
    <w:rsid w:val="001A3B02"/>
    <w:rsid w:val="001A7148"/>
    <w:rsid w:val="001A77EC"/>
    <w:rsid w:val="001B66FD"/>
    <w:rsid w:val="001C546D"/>
    <w:rsid w:val="001C5E2D"/>
    <w:rsid w:val="001C7981"/>
    <w:rsid w:val="001E1C8B"/>
    <w:rsid w:val="001E418E"/>
    <w:rsid w:val="001E57EF"/>
    <w:rsid w:val="001E6909"/>
    <w:rsid w:val="001E7107"/>
    <w:rsid w:val="001F1228"/>
    <w:rsid w:val="00204A89"/>
    <w:rsid w:val="002052E3"/>
    <w:rsid w:val="00241C0E"/>
    <w:rsid w:val="00243DD8"/>
    <w:rsid w:val="00253453"/>
    <w:rsid w:val="00255BA5"/>
    <w:rsid w:val="0025659C"/>
    <w:rsid w:val="0025742D"/>
    <w:rsid w:val="00272201"/>
    <w:rsid w:val="00286C70"/>
    <w:rsid w:val="00291078"/>
    <w:rsid w:val="002912F5"/>
    <w:rsid w:val="002A19F2"/>
    <w:rsid w:val="002C140C"/>
    <w:rsid w:val="002F09E4"/>
    <w:rsid w:val="002F1750"/>
    <w:rsid w:val="0030234C"/>
    <w:rsid w:val="00316AB7"/>
    <w:rsid w:val="003253B0"/>
    <w:rsid w:val="00344F7E"/>
    <w:rsid w:val="00356442"/>
    <w:rsid w:val="003627B1"/>
    <w:rsid w:val="00375309"/>
    <w:rsid w:val="0038219E"/>
    <w:rsid w:val="00384EA3"/>
    <w:rsid w:val="00387AD2"/>
    <w:rsid w:val="003B34BB"/>
    <w:rsid w:val="003B52EA"/>
    <w:rsid w:val="003C0CD0"/>
    <w:rsid w:val="003C2142"/>
    <w:rsid w:val="003E6854"/>
    <w:rsid w:val="003E6BA6"/>
    <w:rsid w:val="003F7B23"/>
    <w:rsid w:val="0040226C"/>
    <w:rsid w:val="00423BF8"/>
    <w:rsid w:val="00470AE5"/>
    <w:rsid w:val="00475346"/>
    <w:rsid w:val="00475C98"/>
    <w:rsid w:val="00481EDB"/>
    <w:rsid w:val="00485D86"/>
    <w:rsid w:val="004A33F0"/>
    <w:rsid w:val="004A3461"/>
    <w:rsid w:val="004B0478"/>
    <w:rsid w:val="004B4959"/>
    <w:rsid w:val="004C5540"/>
    <w:rsid w:val="004E689B"/>
    <w:rsid w:val="004F5575"/>
    <w:rsid w:val="00507384"/>
    <w:rsid w:val="00507842"/>
    <w:rsid w:val="00525E17"/>
    <w:rsid w:val="00526BD0"/>
    <w:rsid w:val="00527C0D"/>
    <w:rsid w:val="00542F03"/>
    <w:rsid w:val="00543111"/>
    <w:rsid w:val="0056231B"/>
    <w:rsid w:val="00562EF5"/>
    <w:rsid w:val="00564468"/>
    <w:rsid w:val="005667F8"/>
    <w:rsid w:val="005759C0"/>
    <w:rsid w:val="00584A3D"/>
    <w:rsid w:val="00590734"/>
    <w:rsid w:val="005937ED"/>
    <w:rsid w:val="00596B97"/>
    <w:rsid w:val="005A1AF0"/>
    <w:rsid w:val="005B7034"/>
    <w:rsid w:val="005B78AF"/>
    <w:rsid w:val="005C0446"/>
    <w:rsid w:val="005C442E"/>
    <w:rsid w:val="005D0A0B"/>
    <w:rsid w:val="005D4E8E"/>
    <w:rsid w:val="005F3A87"/>
    <w:rsid w:val="005F7752"/>
    <w:rsid w:val="00604F72"/>
    <w:rsid w:val="00606517"/>
    <w:rsid w:val="00612F27"/>
    <w:rsid w:val="006130E2"/>
    <w:rsid w:val="00621F25"/>
    <w:rsid w:val="00624117"/>
    <w:rsid w:val="0064720E"/>
    <w:rsid w:val="00652DCA"/>
    <w:rsid w:val="00654444"/>
    <w:rsid w:val="006610A8"/>
    <w:rsid w:val="006655D8"/>
    <w:rsid w:val="0069053B"/>
    <w:rsid w:val="00692046"/>
    <w:rsid w:val="0069359B"/>
    <w:rsid w:val="006941D5"/>
    <w:rsid w:val="006961E3"/>
    <w:rsid w:val="006B2DE0"/>
    <w:rsid w:val="006B3D26"/>
    <w:rsid w:val="006B4040"/>
    <w:rsid w:val="006B6E0D"/>
    <w:rsid w:val="006C0CB7"/>
    <w:rsid w:val="006C671B"/>
    <w:rsid w:val="006C6834"/>
    <w:rsid w:val="006F005C"/>
    <w:rsid w:val="006F0436"/>
    <w:rsid w:val="006F1D87"/>
    <w:rsid w:val="006F412B"/>
    <w:rsid w:val="0070299B"/>
    <w:rsid w:val="007173D8"/>
    <w:rsid w:val="0072050A"/>
    <w:rsid w:val="00723279"/>
    <w:rsid w:val="00726477"/>
    <w:rsid w:val="00740858"/>
    <w:rsid w:val="00746BDE"/>
    <w:rsid w:val="007477EA"/>
    <w:rsid w:val="00756EEE"/>
    <w:rsid w:val="007603E0"/>
    <w:rsid w:val="00774BEC"/>
    <w:rsid w:val="007769D6"/>
    <w:rsid w:val="00792FB6"/>
    <w:rsid w:val="00796DC0"/>
    <w:rsid w:val="007A1385"/>
    <w:rsid w:val="007B14FA"/>
    <w:rsid w:val="007C3802"/>
    <w:rsid w:val="007C7A6D"/>
    <w:rsid w:val="007D3CBB"/>
    <w:rsid w:val="007E1B50"/>
    <w:rsid w:val="007F45DA"/>
    <w:rsid w:val="007F76C7"/>
    <w:rsid w:val="00802D12"/>
    <w:rsid w:val="00812742"/>
    <w:rsid w:val="00836B68"/>
    <w:rsid w:val="00845874"/>
    <w:rsid w:val="00860400"/>
    <w:rsid w:val="008604C6"/>
    <w:rsid w:val="00862E50"/>
    <w:rsid w:val="00864A3D"/>
    <w:rsid w:val="00866F6D"/>
    <w:rsid w:val="00874CB0"/>
    <w:rsid w:val="00890B04"/>
    <w:rsid w:val="00890DFB"/>
    <w:rsid w:val="008A2893"/>
    <w:rsid w:val="008B4ED3"/>
    <w:rsid w:val="008B4F87"/>
    <w:rsid w:val="008C220C"/>
    <w:rsid w:val="008C39C2"/>
    <w:rsid w:val="008C45A6"/>
    <w:rsid w:val="008D29F9"/>
    <w:rsid w:val="008F15A3"/>
    <w:rsid w:val="008F54A3"/>
    <w:rsid w:val="009142C3"/>
    <w:rsid w:val="00923785"/>
    <w:rsid w:val="009327F0"/>
    <w:rsid w:val="009333FB"/>
    <w:rsid w:val="00933B8D"/>
    <w:rsid w:val="00935EEF"/>
    <w:rsid w:val="0094174E"/>
    <w:rsid w:val="00943975"/>
    <w:rsid w:val="00947089"/>
    <w:rsid w:val="00947F14"/>
    <w:rsid w:val="0096620B"/>
    <w:rsid w:val="00966D91"/>
    <w:rsid w:val="0097521F"/>
    <w:rsid w:val="009A781A"/>
    <w:rsid w:val="009B3000"/>
    <w:rsid w:val="009C0011"/>
    <w:rsid w:val="009C0876"/>
    <w:rsid w:val="009C535A"/>
    <w:rsid w:val="009E43BE"/>
    <w:rsid w:val="009E66D1"/>
    <w:rsid w:val="009E6D0B"/>
    <w:rsid w:val="009F0496"/>
    <w:rsid w:val="009F4AB9"/>
    <w:rsid w:val="00A006B1"/>
    <w:rsid w:val="00A037E5"/>
    <w:rsid w:val="00A14A25"/>
    <w:rsid w:val="00A1714E"/>
    <w:rsid w:val="00A24C0E"/>
    <w:rsid w:val="00A56DC0"/>
    <w:rsid w:val="00A67300"/>
    <w:rsid w:val="00A67B90"/>
    <w:rsid w:val="00A91491"/>
    <w:rsid w:val="00AA5172"/>
    <w:rsid w:val="00AA5E8B"/>
    <w:rsid w:val="00AA7FD3"/>
    <w:rsid w:val="00AB09A7"/>
    <w:rsid w:val="00AB1D87"/>
    <w:rsid w:val="00AC23DB"/>
    <w:rsid w:val="00AC319E"/>
    <w:rsid w:val="00AC6967"/>
    <w:rsid w:val="00AC6E28"/>
    <w:rsid w:val="00AF05CC"/>
    <w:rsid w:val="00B01134"/>
    <w:rsid w:val="00B0221D"/>
    <w:rsid w:val="00B11D1A"/>
    <w:rsid w:val="00B15893"/>
    <w:rsid w:val="00B207D5"/>
    <w:rsid w:val="00B236F6"/>
    <w:rsid w:val="00B31EEB"/>
    <w:rsid w:val="00B41779"/>
    <w:rsid w:val="00B41E3D"/>
    <w:rsid w:val="00B6096C"/>
    <w:rsid w:val="00B8231A"/>
    <w:rsid w:val="00B82F86"/>
    <w:rsid w:val="00B92820"/>
    <w:rsid w:val="00BA558F"/>
    <w:rsid w:val="00BD00C4"/>
    <w:rsid w:val="00BE4ADF"/>
    <w:rsid w:val="00BF6BB4"/>
    <w:rsid w:val="00C14179"/>
    <w:rsid w:val="00C161E1"/>
    <w:rsid w:val="00C21708"/>
    <w:rsid w:val="00C454A1"/>
    <w:rsid w:val="00C574E3"/>
    <w:rsid w:val="00C645D8"/>
    <w:rsid w:val="00C661C9"/>
    <w:rsid w:val="00C8159D"/>
    <w:rsid w:val="00C8376C"/>
    <w:rsid w:val="00C847B1"/>
    <w:rsid w:val="00C90848"/>
    <w:rsid w:val="00C95A13"/>
    <w:rsid w:val="00CB0050"/>
    <w:rsid w:val="00CB11E2"/>
    <w:rsid w:val="00CB387A"/>
    <w:rsid w:val="00CC41C3"/>
    <w:rsid w:val="00CC71F8"/>
    <w:rsid w:val="00CF1B02"/>
    <w:rsid w:val="00CF49D5"/>
    <w:rsid w:val="00D055F0"/>
    <w:rsid w:val="00D07955"/>
    <w:rsid w:val="00D20A59"/>
    <w:rsid w:val="00D57EE4"/>
    <w:rsid w:val="00D60D13"/>
    <w:rsid w:val="00D7163A"/>
    <w:rsid w:val="00D71C65"/>
    <w:rsid w:val="00D74AEF"/>
    <w:rsid w:val="00D809EF"/>
    <w:rsid w:val="00DA3A35"/>
    <w:rsid w:val="00DB71EA"/>
    <w:rsid w:val="00DD0D7B"/>
    <w:rsid w:val="00DD2585"/>
    <w:rsid w:val="00DE046C"/>
    <w:rsid w:val="00DE3BDE"/>
    <w:rsid w:val="00DF2E0D"/>
    <w:rsid w:val="00DF2F34"/>
    <w:rsid w:val="00DF3348"/>
    <w:rsid w:val="00E005AF"/>
    <w:rsid w:val="00E219CE"/>
    <w:rsid w:val="00E3026C"/>
    <w:rsid w:val="00E40475"/>
    <w:rsid w:val="00E45A97"/>
    <w:rsid w:val="00E45C01"/>
    <w:rsid w:val="00E613A1"/>
    <w:rsid w:val="00E64495"/>
    <w:rsid w:val="00E77BF9"/>
    <w:rsid w:val="00E80D89"/>
    <w:rsid w:val="00E80F05"/>
    <w:rsid w:val="00E85949"/>
    <w:rsid w:val="00E8762A"/>
    <w:rsid w:val="00E92AE5"/>
    <w:rsid w:val="00E93238"/>
    <w:rsid w:val="00EA60E5"/>
    <w:rsid w:val="00EC61DD"/>
    <w:rsid w:val="00EE585F"/>
    <w:rsid w:val="00EE6B63"/>
    <w:rsid w:val="00EF6FF3"/>
    <w:rsid w:val="00F01185"/>
    <w:rsid w:val="00F332F8"/>
    <w:rsid w:val="00F40184"/>
    <w:rsid w:val="00F62120"/>
    <w:rsid w:val="00F765C6"/>
    <w:rsid w:val="00F84AFF"/>
    <w:rsid w:val="00F86715"/>
    <w:rsid w:val="00F90C89"/>
    <w:rsid w:val="00F9386E"/>
    <w:rsid w:val="00FC1322"/>
    <w:rsid w:val="00FD0E68"/>
    <w:rsid w:val="00FE006C"/>
    <w:rsid w:val="00FE46FB"/>
    <w:rsid w:val="00FE755B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7E2552-947B-421B-9A2C-15C6940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53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346"/>
  </w:style>
  <w:style w:type="paragraph" w:styleId="Footer">
    <w:name w:val="footer"/>
    <w:basedOn w:val="Normal"/>
    <w:rsid w:val="00774BEC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rsid w:val="002912F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rsid w:val="002912F5"/>
    <w:pPr>
      <w:ind w:firstLine="720"/>
      <w:jc w:val="both"/>
    </w:pPr>
    <w:rPr>
      <w:lang w:val="sr-Cyrl-CS"/>
    </w:rPr>
  </w:style>
  <w:style w:type="paragraph" w:styleId="BodyTextIndent2">
    <w:name w:val="Body Text Indent 2"/>
    <w:basedOn w:val="Normal"/>
    <w:rsid w:val="002912F5"/>
    <w:pPr>
      <w:tabs>
        <w:tab w:val="left" w:pos="1200"/>
      </w:tabs>
      <w:ind w:left="1620" w:hanging="900"/>
      <w:jc w:val="both"/>
    </w:pPr>
    <w:rPr>
      <w:bCs/>
      <w:lang w:val="sr-Cyrl-CS"/>
    </w:rPr>
  </w:style>
  <w:style w:type="paragraph" w:styleId="BodyText">
    <w:name w:val="Body Text"/>
    <w:basedOn w:val="Normal"/>
    <w:rsid w:val="00C14179"/>
    <w:pPr>
      <w:spacing w:after="120"/>
    </w:pPr>
  </w:style>
  <w:style w:type="paragraph" w:customStyle="1" w:styleId="CharChar">
    <w:name w:val="Char Char"/>
    <w:basedOn w:val="Normal"/>
    <w:rsid w:val="00C14179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4AF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Л О Ж Е Њ Е</vt:lpstr>
    </vt:vector>
  </TitlesOfParts>
  <Company>Ministarstvo finansija i ekonomije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Л О Ж Е Њ Е</dc:title>
  <dc:creator>Zora</dc:creator>
  <cp:lastModifiedBy>Bojan Grgic</cp:lastModifiedBy>
  <cp:revision>2</cp:revision>
  <cp:lastPrinted>2013-10-08T08:06:00Z</cp:lastPrinted>
  <dcterms:created xsi:type="dcterms:W3CDTF">2017-01-04T12:27:00Z</dcterms:created>
  <dcterms:modified xsi:type="dcterms:W3CDTF">2017-01-04T12:27:00Z</dcterms:modified>
</cp:coreProperties>
</file>